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57" w:rsidRPr="00F43A57" w:rsidRDefault="00F43A57" w:rsidP="00F43A57">
      <w:pPr>
        <w:pStyle w:val="Heading1"/>
        <w:pBdr>
          <w:bottom w:val="single" w:sz="4" w:space="0" w:color="5B9BD5" w:themeColor="accent1"/>
        </w:pBdr>
        <w:spacing w:before="80"/>
        <w:ind w:left="100"/>
        <w:rPr>
          <w:color w:val="000000" w:themeColor="text1"/>
        </w:rPr>
      </w:pPr>
      <w:r w:rsidRPr="00F43A57">
        <w:rPr>
          <w:color w:val="000000" w:themeColor="text1"/>
        </w:rPr>
        <w:t>FAQs</w:t>
      </w:r>
      <w:r w:rsidRPr="00F43A57">
        <w:rPr>
          <w:color w:val="000000" w:themeColor="text1"/>
          <w:spacing w:val="-6"/>
        </w:rPr>
        <w:t xml:space="preserve"> </w:t>
      </w:r>
      <w:r w:rsidRPr="00F43A57">
        <w:rPr>
          <w:color w:val="000000" w:themeColor="text1"/>
        </w:rPr>
        <w:t>-</w:t>
      </w:r>
      <w:r w:rsidRPr="00F43A57">
        <w:rPr>
          <w:color w:val="000000" w:themeColor="text1"/>
          <w:spacing w:val="-6"/>
        </w:rPr>
        <w:t xml:space="preserve"> </w:t>
      </w:r>
      <w:r w:rsidRPr="00F43A57">
        <w:rPr>
          <w:color w:val="000000" w:themeColor="text1"/>
        </w:rPr>
        <w:t>Call</w:t>
      </w:r>
      <w:r w:rsidRPr="00F43A57">
        <w:rPr>
          <w:color w:val="000000" w:themeColor="text1"/>
          <w:spacing w:val="-6"/>
        </w:rPr>
        <w:t xml:space="preserve"> </w:t>
      </w:r>
      <w:r w:rsidRPr="00F43A57">
        <w:rPr>
          <w:color w:val="000000" w:themeColor="text1"/>
        </w:rPr>
        <w:t>for</w:t>
      </w:r>
      <w:r w:rsidRPr="00F43A57">
        <w:rPr>
          <w:color w:val="000000" w:themeColor="text1"/>
          <w:spacing w:val="-6"/>
        </w:rPr>
        <w:t xml:space="preserve"> </w:t>
      </w:r>
      <w:r w:rsidRPr="00F43A57">
        <w:rPr>
          <w:color w:val="000000" w:themeColor="text1"/>
        </w:rPr>
        <w:t>Papers</w:t>
      </w:r>
    </w:p>
    <w:p w:rsidR="00F43A57" w:rsidRDefault="00F43A57" w:rsidP="00F43A57">
      <w:pPr>
        <w:pStyle w:val="BodyText"/>
        <w:spacing w:before="6"/>
        <w:rPr>
          <w:rFonts w:ascii="Arial"/>
          <w:b/>
          <w:sz w:val="28"/>
        </w:rPr>
      </w:pPr>
    </w:p>
    <w:p w:rsidR="00F43A57" w:rsidRPr="00F43A57" w:rsidRDefault="00F43A57" w:rsidP="00F43A57">
      <w:pPr>
        <w:pStyle w:val="ListParagraph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spacing w:before="1" w:after="0" w:line="240" w:lineRule="auto"/>
        <w:contextualSpacing w:val="0"/>
        <w:rPr>
          <w:color w:val="000000" w:themeColor="text1"/>
          <w:sz w:val="24"/>
        </w:rPr>
      </w:pPr>
      <w:r w:rsidRPr="00F43A57">
        <w:rPr>
          <w:color w:val="000000" w:themeColor="text1"/>
          <w:sz w:val="28"/>
        </w:rPr>
        <w:t>What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is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the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Eligibility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criteria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for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participating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in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the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call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for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papers?</w:t>
      </w:r>
    </w:p>
    <w:p w:rsidR="00F43A57" w:rsidRDefault="00F43A57" w:rsidP="00F43A57">
      <w:pPr>
        <w:pStyle w:val="BodyText"/>
        <w:spacing w:line="276" w:lineRule="auto"/>
        <w:ind w:left="820"/>
      </w:pPr>
      <w:r>
        <w:rPr>
          <w:spacing w:val="-1"/>
        </w:rPr>
        <w:t xml:space="preserve">All Academicians, Professionals and Students from backgrounds </w:t>
      </w:r>
      <w:r>
        <w:t>of Architecture, Urban</w:t>
      </w:r>
      <w:r>
        <w:rPr>
          <w:spacing w:val="-59"/>
        </w:rPr>
        <w:t xml:space="preserve"> </w:t>
      </w:r>
      <w:r>
        <w:rPr>
          <w:spacing w:val="-1"/>
        </w:rPr>
        <w:t xml:space="preserve">design, Planning, </w:t>
      </w:r>
      <w:r w:rsidR="00D10B05">
        <w:rPr>
          <w:spacing w:val="-1"/>
        </w:rPr>
        <w:t xml:space="preserve">Engineering, Interior Designe, </w:t>
      </w:r>
      <w:r>
        <w:rPr>
          <w:spacing w:val="-1"/>
        </w:rPr>
        <w:t xml:space="preserve">Conservation, Anthropology, History and connected disciplines </w:t>
      </w:r>
      <w:r>
        <w:t>can</w:t>
      </w:r>
      <w:r>
        <w:rPr>
          <w:spacing w:val="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papers.</w:t>
      </w:r>
      <w:r w:rsidR="00D10B05">
        <w:t xml:space="preserve"> </w:t>
      </w:r>
    </w:p>
    <w:p w:rsidR="00F43A57" w:rsidRDefault="00F43A57" w:rsidP="00F43A57">
      <w:pPr>
        <w:pStyle w:val="BodyText"/>
        <w:spacing w:before="3"/>
        <w:rPr>
          <w:sz w:val="25"/>
        </w:rPr>
      </w:pPr>
    </w:p>
    <w:p w:rsidR="00F43A57" w:rsidRPr="00F43A57" w:rsidRDefault="00F43A57" w:rsidP="00F43A57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0" w:after="0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t>What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are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the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Sub-Themes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of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the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conference?</w:t>
      </w:r>
    </w:p>
    <w:p w:rsidR="00F43A57" w:rsidRDefault="00F43A57" w:rsidP="00F43A57">
      <w:pPr>
        <w:pStyle w:val="BodyText"/>
        <w:spacing w:before="7"/>
        <w:rPr>
          <w:rFonts w:ascii="Arial"/>
          <w:b/>
          <w:sz w:val="28"/>
        </w:rPr>
      </w:pP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b/>
          <w:bCs/>
          <w:lang w:val="en-GB"/>
        </w:rPr>
        <w:t>The 17 Sustainable Development Goals (SDGs) to transform our world :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1: No Poverty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2: Zero Hunger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3: Good Health and Well-being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4: Quality Education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5: Gender Equality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6: Clean Water and Sanitation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7: Affordable and Clean Energy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8: Decent Work and Economic Growth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9: Industry, Innovation and Infrastructure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10: Reduced Inequality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11: Sustainable Cities and Communities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12: Responsible Consumption and Production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13: Climate Action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14: Life Below Water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15: Life on Land</w:t>
      </w:r>
    </w:p>
    <w:p w:rsidR="007A6A24" w:rsidRPr="007A6A24" w:rsidRDefault="007A6A24" w:rsidP="007A6A24">
      <w:pPr>
        <w:pStyle w:val="BodyText"/>
        <w:spacing w:before="6"/>
        <w:ind w:left="720"/>
        <w:rPr>
          <w:lang w:val="en-GB"/>
        </w:rPr>
      </w:pPr>
      <w:r w:rsidRPr="007A6A24">
        <w:rPr>
          <w:lang w:val="en-GB"/>
        </w:rPr>
        <w:t>GOAL 16: Peace and Justice Strong Institutions</w:t>
      </w:r>
    </w:p>
    <w:p w:rsidR="00F43A57" w:rsidRPr="007A6A24" w:rsidRDefault="007A6A24" w:rsidP="007A6A24">
      <w:pPr>
        <w:pStyle w:val="BodyText"/>
        <w:spacing w:before="6"/>
        <w:ind w:left="720"/>
      </w:pPr>
      <w:r w:rsidRPr="007A6A24">
        <w:rPr>
          <w:lang w:val="en-GB"/>
        </w:rPr>
        <w:t>GOAL 17: Partnerships to achieve the Goal</w:t>
      </w:r>
    </w:p>
    <w:p w:rsidR="007A6A24" w:rsidRDefault="007A6A24" w:rsidP="00F43A57">
      <w:pPr>
        <w:pStyle w:val="BodyText"/>
        <w:spacing w:before="1" w:line="276" w:lineRule="auto"/>
        <w:ind w:left="820"/>
      </w:pPr>
    </w:p>
    <w:p w:rsidR="00F43A57" w:rsidRDefault="00F43A57" w:rsidP="00F43A57">
      <w:pPr>
        <w:pStyle w:val="BodyText"/>
        <w:spacing w:before="1" w:line="276" w:lineRule="auto"/>
        <w:ind w:left="820"/>
        <w:rPr>
          <w:spacing w:val="1"/>
        </w:rPr>
      </w:pPr>
      <w:r>
        <w:t>Details of the themes</w:t>
      </w:r>
      <w:r>
        <w:rPr>
          <w:spacing w:val="1"/>
        </w:rPr>
        <w:t xml:space="preserve"> </w:t>
      </w:r>
    </w:p>
    <w:p w:rsidR="005E1232" w:rsidRDefault="005E1232" w:rsidP="00F43A57">
      <w:pPr>
        <w:pStyle w:val="BodyText"/>
        <w:spacing w:before="1" w:line="276" w:lineRule="auto"/>
        <w:ind w:left="820"/>
      </w:pPr>
      <w:r w:rsidRPr="005E1232">
        <w:t>https://drive.google.com/drive/folders/1MykNY2cR8Ng-AJMz-ZXBGRLHibtGpvMA?usp=sharing</w:t>
      </w:r>
    </w:p>
    <w:p w:rsidR="00F43A57" w:rsidRDefault="00F43A57" w:rsidP="00F43A57">
      <w:pPr>
        <w:pStyle w:val="BodyText"/>
        <w:spacing w:before="3"/>
        <w:rPr>
          <w:sz w:val="25"/>
        </w:rPr>
      </w:pPr>
    </w:p>
    <w:p w:rsidR="00F43A57" w:rsidRPr="00F43A57" w:rsidRDefault="00F43A57" w:rsidP="00F43A57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0" w:after="0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t>What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are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the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fees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for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the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Registration?</w:t>
      </w:r>
    </w:p>
    <w:p w:rsidR="005E1232" w:rsidRDefault="00F43A57" w:rsidP="00F43A57">
      <w:pPr>
        <w:pStyle w:val="BodyText"/>
        <w:spacing w:line="276" w:lineRule="auto"/>
        <w:ind w:left="820" w:right="408"/>
        <w:rPr>
          <w:spacing w:val="-1"/>
        </w:rPr>
      </w:pPr>
      <w:r>
        <w:rPr>
          <w:spacing w:val="-1"/>
        </w:rPr>
        <w:t>Ans:</w:t>
      </w:r>
      <w:r w:rsidR="005E1232">
        <w:rPr>
          <w:spacing w:val="-1"/>
        </w:rPr>
        <w:t xml:space="preserve">     </w:t>
      </w:r>
      <w:r>
        <w:rPr>
          <w:spacing w:val="-1"/>
        </w:rPr>
        <w:t xml:space="preserve"> </w:t>
      </w:r>
    </w:p>
    <w:p w:rsidR="005E1232" w:rsidRDefault="005E1232" w:rsidP="00F43A57">
      <w:pPr>
        <w:pStyle w:val="BodyText"/>
        <w:spacing w:line="276" w:lineRule="auto"/>
        <w:ind w:left="820" w:right="408"/>
      </w:pPr>
      <w:r>
        <w:rPr>
          <w:spacing w:val="-1"/>
        </w:rPr>
        <w:t xml:space="preserve">   </w:t>
      </w:r>
    </w:p>
    <w:tbl>
      <w:tblPr>
        <w:tblW w:w="7861" w:type="dxa"/>
        <w:tblInd w:w="854" w:type="dxa"/>
        <w:tblCellMar>
          <w:left w:w="0" w:type="dxa"/>
          <w:right w:w="0" w:type="dxa"/>
        </w:tblCellMar>
        <w:tblLook w:val="04A0"/>
      </w:tblPr>
      <w:tblGrid>
        <w:gridCol w:w="2343"/>
        <w:gridCol w:w="1123"/>
        <w:gridCol w:w="2127"/>
        <w:gridCol w:w="2268"/>
      </w:tblGrid>
      <w:tr w:rsidR="005E1232" w:rsidRPr="005E1232" w:rsidTr="005E1232">
        <w:trPr>
          <w:trHeight w:val="151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val="en-IN" w:eastAsia="en-GB"/>
              </w:rPr>
              <w:t>National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val="en-IN" w:eastAsia="en-GB"/>
              </w:rPr>
              <w:t>International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2" w:type="dxa"/>
              <w:left w:w="64" w:type="dxa"/>
              <w:bottom w:w="32" w:type="dxa"/>
              <w:right w:w="6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val="en-IN" w:eastAsia="en-GB"/>
              </w:rPr>
              <w:t>National /International</w:t>
            </w:r>
          </w:p>
        </w:tc>
      </w:tr>
      <w:tr w:rsidR="005E1232" w:rsidRPr="005E1232" w:rsidTr="005E1232">
        <w:trPr>
          <w:trHeight w:val="148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Attendance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In person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In person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Online</w:t>
            </w:r>
          </w:p>
        </w:tc>
      </w:tr>
      <w:tr w:rsidR="005E1232" w:rsidRPr="005E1232" w:rsidTr="005E1232">
        <w:trPr>
          <w:trHeight w:val="148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GB" w:eastAsia="en-GB"/>
              </w:rPr>
              <w:t>Students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Rs. 2000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Rs. 3000 (Approx. $ 40)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Rs. 1750 (Approx. $ 23)</w:t>
            </w:r>
          </w:p>
        </w:tc>
      </w:tr>
      <w:tr w:rsidR="005E1232" w:rsidRPr="005E1232" w:rsidTr="005E1232">
        <w:trPr>
          <w:trHeight w:val="256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GB" w:eastAsia="en-GB"/>
              </w:rPr>
              <w:t>Research  Scholars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Rs. 2500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Rs. 3500 (Approx. $ 47)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Rs. 2250 (Approx. $ 30)</w:t>
            </w:r>
          </w:p>
        </w:tc>
      </w:tr>
      <w:tr w:rsidR="005E1232" w:rsidRPr="005E1232" w:rsidTr="005E1232">
        <w:trPr>
          <w:trHeight w:val="148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GB" w:eastAsia="en-GB"/>
              </w:rPr>
              <w:t>Academicians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Rs. 3000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Rs. 4000 (Approx. $ 53)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Rs. 2750 (Approx. $ 37)</w:t>
            </w:r>
          </w:p>
        </w:tc>
      </w:tr>
      <w:tr w:rsidR="005E1232" w:rsidRPr="005E1232" w:rsidTr="005E1232">
        <w:trPr>
          <w:trHeight w:val="148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GB" w:eastAsia="en-GB"/>
              </w:rPr>
              <w:t>Industrialist &amp; Institutions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Rs. 4000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Rs. 5000 (Approx. $ 67)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Rs. 3750 (Approx. $ 50)</w:t>
            </w:r>
          </w:p>
        </w:tc>
      </w:tr>
      <w:tr w:rsidR="005E1232" w:rsidRPr="005E1232" w:rsidTr="005E1232">
        <w:trPr>
          <w:trHeight w:val="148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Co –author  or</w:t>
            </w:r>
            <w:r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  <w:t xml:space="preserve"> </w:t>
            </w: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Participant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Rs. 1500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Rs. 2500 (Approx. $ 33)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6E51CC" w:rsidP="005E123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 xml:space="preserve">Rs. 500 (Approx. $ </w:t>
            </w:r>
            <w:r w:rsidR="005E1232" w:rsidRPr="005E1232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IN" w:eastAsia="en-GB"/>
              </w:rPr>
              <w:t>7)</w:t>
            </w:r>
          </w:p>
        </w:tc>
      </w:tr>
      <w:tr w:rsidR="005E1232" w:rsidRPr="005E1232" w:rsidTr="005E1232">
        <w:trPr>
          <w:trHeight w:val="91"/>
        </w:trPr>
        <w:tc>
          <w:tcPr>
            <w:tcW w:w="7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5E1232" w:rsidRPr="005E1232" w:rsidRDefault="005E1232" w:rsidP="005E1232">
            <w:pPr>
              <w:spacing w:after="0" w:line="313" w:lineRule="atLeast"/>
              <w:rPr>
                <w:rFonts w:ascii="Arial" w:eastAsia="Times New Roman" w:hAnsi="Arial" w:cs="Arial"/>
                <w:sz w:val="36"/>
                <w:szCs w:val="36"/>
                <w:lang w:val="en-GB" w:eastAsia="en-GB"/>
              </w:rPr>
            </w:pPr>
            <w:r w:rsidRPr="005E1232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val="en-IN" w:eastAsia="en-GB"/>
              </w:rPr>
              <w:t>Note : Late fee will attract Rs. 500 (Approx. $7 )in each cases.</w:t>
            </w:r>
          </w:p>
        </w:tc>
      </w:tr>
    </w:tbl>
    <w:p w:rsidR="00F43A57" w:rsidRDefault="00F43A57" w:rsidP="00F43A57">
      <w:pPr>
        <w:pStyle w:val="BodyText"/>
        <w:spacing w:line="276" w:lineRule="auto"/>
        <w:ind w:left="820" w:right="408"/>
      </w:pPr>
    </w:p>
    <w:p w:rsidR="005E1232" w:rsidRDefault="005E1232" w:rsidP="00F43A57">
      <w:pPr>
        <w:pStyle w:val="BodyText"/>
        <w:spacing w:line="276" w:lineRule="auto"/>
        <w:ind w:left="820" w:right="408"/>
      </w:pPr>
    </w:p>
    <w:p w:rsidR="005E1232" w:rsidRDefault="005E1232" w:rsidP="00F43A57">
      <w:pPr>
        <w:pStyle w:val="BodyText"/>
        <w:spacing w:line="276" w:lineRule="auto"/>
        <w:ind w:left="820" w:right="408"/>
      </w:pPr>
    </w:p>
    <w:p w:rsidR="00F43A57" w:rsidRDefault="00F43A57" w:rsidP="00F43A57">
      <w:pPr>
        <w:pStyle w:val="BodyText"/>
        <w:spacing w:before="3"/>
        <w:rPr>
          <w:sz w:val="25"/>
        </w:rPr>
      </w:pPr>
    </w:p>
    <w:p w:rsidR="00F43A57" w:rsidRPr="00F43A57" w:rsidRDefault="00F43A57" w:rsidP="00F43A57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0" w:after="0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lastRenderedPageBreak/>
        <w:t>How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can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I</w:t>
      </w:r>
      <w:r w:rsidRPr="00F43A57">
        <w:rPr>
          <w:color w:val="000000" w:themeColor="text1"/>
          <w:spacing w:val="-3"/>
          <w:sz w:val="28"/>
        </w:rPr>
        <w:t xml:space="preserve"> </w:t>
      </w:r>
      <w:r w:rsidRPr="00F43A57">
        <w:rPr>
          <w:color w:val="000000" w:themeColor="text1"/>
          <w:sz w:val="28"/>
        </w:rPr>
        <w:t>make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the</w:t>
      </w:r>
      <w:r w:rsidRPr="00F43A57">
        <w:rPr>
          <w:color w:val="000000" w:themeColor="text1"/>
          <w:spacing w:val="-3"/>
          <w:sz w:val="28"/>
        </w:rPr>
        <w:t xml:space="preserve"> </w:t>
      </w:r>
      <w:r w:rsidRPr="00F43A57">
        <w:rPr>
          <w:color w:val="000000" w:themeColor="text1"/>
          <w:sz w:val="28"/>
        </w:rPr>
        <w:t>payment?</w:t>
      </w:r>
    </w:p>
    <w:p w:rsidR="00785341" w:rsidRDefault="00F43A57" w:rsidP="00F43A57">
      <w:pPr>
        <w:pStyle w:val="BodyText"/>
        <w:spacing w:line="276" w:lineRule="auto"/>
        <w:ind w:left="820" w:right="50"/>
        <w:rPr>
          <w:spacing w:val="-5"/>
        </w:rPr>
      </w:pPr>
      <w:r>
        <w:t>Ans:</w:t>
      </w:r>
      <w:r>
        <w:rPr>
          <w:spacing w:val="-5"/>
        </w:rPr>
        <w:t xml:space="preserve"> </w:t>
      </w:r>
    </w:p>
    <w:p w:rsidR="00F43A57" w:rsidRDefault="006E51CC" w:rsidP="00785341">
      <w:pPr>
        <w:pStyle w:val="BodyText"/>
        <w:numPr>
          <w:ilvl w:val="1"/>
          <w:numId w:val="11"/>
        </w:numPr>
        <w:spacing w:line="276" w:lineRule="auto"/>
        <w:ind w:right="50"/>
      </w:pPr>
      <w:r>
        <w:t xml:space="preserve">Payment Gateway Link – </w:t>
      </w:r>
      <w:r w:rsidRPr="006E51CC">
        <w:t>https://rzp.io/l/ICAISDG</w:t>
      </w:r>
    </w:p>
    <w:p w:rsidR="006E51CC" w:rsidRDefault="006E51CC" w:rsidP="00785341">
      <w:pPr>
        <w:pStyle w:val="BodyText"/>
        <w:numPr>
          <w:ilvl w:val="1"/>
          <w:numId w:val="11"/>
        </w:numPr>
        <w:spacing w:line="276" w:lineRule="auto"/>
        <w:ind w:right="50"/>
      </w:pPr>
      <w:r>
        <w:t>Bank Details</w:t>
      </w:r>
      <w:r w:rsidR="00785341">
        <w:t xml:space="preserve"> (Net Banking,UPI,International </w:t>
      </w:r>
      <w:r w:rsidR="00785341" w:rsidRPr="006E51CC">
        <w:rPr>
          <w:lang w:val="en-GB"/>
        </w:rPr>
        <w:t>Remittance</w:t>
      </w:r>
      <w:r w:rsidR="00785341">
        <w:rPr>
          <w:lang w:val="en-GB"/>
        </w:rPr>
        <w:t xml:space="preserve"> etc.</w:t>
      </w:r>
      <w:r w:rsidR="00785341">
        <w:t>)</w:t>
      </w:r>
    </w:p>
    <w:p w:rsidR="006E51CC" w:rsidRPr="006E51CC" w:rsidRDefault="006E51CC" w:rsidP="006E51CC">
      <w:pPr>
        <w:pStyle w:val="BodyText"/>
        <w:spacing w:line="276" w:lineRule="auto"/>
        <w:ind w:left="820" w:right="50" w:firstLine="620"/>
        <w:rPr>
          <w:lang w:val="en-GB"/>
        </w:rPr>
      </w:pPr>
      <w:r w:rsidRPr="006E51CC">
        <w:rPr>
          <w:lang w:val="en-GB"/>
        </w:rPr>
        <w:t xml:space="preserve">A/c Name- Vijayalaxmi Charitable Trust Kolhapur </w:t>
      </w:r>
    </w:p>
    <w:p w:rsidR="006E51CC" w:rsidRPr="006E51CC" w:rsidRDefault="006E51CC" w:rsidP="006E51CC">
      <w:pPr>
        <w:pStyle w:val="BodyText"/>
        <w:spacing w:line="276" w:lineRule="auto"/>
        <w:ind w:left="820" w:right="50" w:firstLine="620"/>
        <w:rPr>
          <w:lang w:val="en-GB"/>
        </w:rPr>
      </w:pPr>
      <w:r w:rsidRPr="006E51CC">
        <w:rPr>
          <w:lang w:val="en-GB"/>
        </w:rPr>
        <w:t>IDBI bank A/c no. – 0634104000154703</w:t>
      </w:r>
    </w:p>
    <w:p w:rsidR="006E51CC" w:rsidRPr="006E51CC" w:rsidRDefault="006E51CC" w:rsidP="006E51CC">
      <w:pPr>
        <w:pStyle w:val="BodyText"/>
        <w:spacing w:line="276" w:lineRule="auto"/>
        <w:ind w:left="820" w:right="50" w:firstLine="620"/>
        <w:rPr>
          <w:lang w:val="en-GB"/>
        </w:rPr>
      </w:pPr>
      <w:r w:rsidRPr="006E51CC">
        <w:rPr>
          <w:lang w:val="en-GB"/>
        </w:rPr>
        <w:t>Indian  IFSC (Remittance)  - IBKL0000634</w:t>
      </w:r>
    </w:p>
    <w:p w:rsidR="006E51CC" w:rsidRPr="006E51CC" w:rsidRDefault="006E51CC" w:rsidP="006E51CC">
      <w:pPr>
        <w:pStyle w:val="BodyText"/>
        <w:spacing w:line="276" w:lineRule="auto"/>
        <w:ind w:left="820" w:right="50" w:firstLine="620"/>
        <w:rPr>
          <w:lang w:val="en-GB"/>
        </w:rPr>
      </w:pPr>
      <w:r w:rsidRPr="006E51CC">
        <w:rPr>
          <w:lang w:val="en-GB"/>
        </w:rPr>
        <w:t xml:space="preserve">International  SWIFT/BIC - IBKLINBBSCK </w:t>
      </w:r>
    </w:p>
    <w:p w:rsidR="006E51CC" w:rsidRDefault="006E51CC" w:rsidP="00F43A57">
      <w:pPr>
        <w:pStyle w:val="BodyText"/>
        <w:spacing w:line="276" w:lineRule="auto"/>
        <w:ind w:left="820" w:right="50"/>
      </w:pPr>
    </w:p>
    <w:p w:rsidR="006E51CC" w:rsidRDefault="006E51CC" w:rsidP="00F43A57">
      <w:pPr>
        <w:pStyle w:val="BodyText"/>
        <w:spacing w:line="276" w:lineRule="auto"/>
        <w:ind w:left="820" w:right="50"/>
      </w:pPr>
    </w:p>
    <w:p w:rsidR="00F43A57" w:rsidRDefault="00F43A57" w:rsidP="00F43A57">
      <w:pPr>
        <w:pStyle w:val="BodyText"/>
        <w:spacing w:before="4"/>
        <w:rPr>
          <w:sz w:val="25"/>
        </w:rPr>
      </w:pPr>
    </w:p>
    <w:p w:rsidR="00F43A57" w:rsidRPr="00F43A57" w:rsidRDefault="00F43A57" w:rsidP="00F43A57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0" w:after="0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t>Can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the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paper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be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co-authored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?</w:t>
      </w:r>
    </w:p>
    <w:p w:rsidR="00F43A57" w:rsidRDefault="00F43A57" w:rsidP="00F43A57">
      <w:pPr>
        <w:pStyle w:val="BodyText"/>
        <w:ind w:left="820"/>
      </w:pPr>
      <w:r>
        <w:t>Ans:</w:t>
      </w:r>
      <w:r>
        <w:rPr>
          <w:spacing w:val="-10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co-authored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co-authors.</w:t>
      </w:r>
    </w:p>
    <w:p w:rsidR="00F43A57" w:rsidRDefault="00F43A57" w:rsidP="00F43A57">
      <w:pPr>
        <w:pStyle w:val="BodyText"/>
        <w:spacing w:before="6"/>
        <w:rPr>
          <w:sz w:val="28"/>
        </w:rPr>
      </w:pPr>
    </w:p>
    <w:p w:rsidR="00F43A57" w:rsidRPr="00F43A57" w:rsidRDefault="00F43A57" w:rsidP="00F43A57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1" w:after="0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t>Can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authors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be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from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different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streams?</w:t>
      </w:r>
    </w:p>
    <w:p w:rsidR="00F43A57" w:rsidRDefault="00F43A57" w:rsidP="00F43A57">
      <w:pPr>
        <w:pStyle w:val="BodyText"/>
        <w:ind w:left="820"/>
      </w:pPr>
      <w:r>
        <w:t>Ans:</w:t>
      </w:r>
      <w:r>
        <w:rPr>
          <w:spacing w:val="-11"/>
        </w:rPr>
        <w:t xml:space="preserve"> </w:t>
      </w:r>
      <w:r>
        <w:t>Yes,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multidisciplinary</w:t>
      </w:r>
      <w:r>
        <w:rPr>
          <w:spacing w:val="-7"/>
        </w:rPr>
        <w:t xml:space="preserve"> </w:t>
      </w:r>
      <w:r>
        <w:t>conference,</w:t>
      </w:r>
      <w:r>
        <w:rPr>
          <w:spacing w:val="-4"/>
        </w:rPr>
        <w:t xml:space="preserve"> </w:t>
      </w:r>
      <w:r>
        <w:t>authors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various</w:t>
      </w:r>
      <w:r>
        <w:rPr>
          <w:spacing w:val="-8"/>
        </w:rPr>
        <w:t xml:space="preserve"> </w:t>
      </w:r>
      <w:r>
        <w:t>streams.</w:t>
      </w:r>
    </w:p>
    <w:p w:rsidR="00F43A57" w:rsidRDefault="00F43A57" w:rsidP="00F43A57">
      <w:pPr>
        <w:pStyle w:val="BodyText"/>
        <w:spacing w:before="6"/>
        <w:rPr>
          <w:sz w:val="28"/>
        </w:rPr>
      </w:pPr>
    </w:p>
    <w:p w:rsidR="000473CD" w:rsidRPr="000473CD" w:rsidRDefault="00F43A57" w:rsidP="00F43A57">
      <w:pPr>
        <w:pStyle w:val="ListParagraph"/>
        <w:widowControl w:val="0"/>
        <w:numPr>
          <w:ilvl w:val="0"/>
          <w:numId w:val="10"/>
        </w:numPr>
        <w:tabs>
          <w:tab w:val="left" w:pos="880"/>
          <w:tab w:val="left" w:pos="882"/>
        </w:tabs>
        <w:autoSpaceDE w:val="0"/>
        <w:autoSpaceDN w:val="0"/>
        <w:spacing w:before="1" w:after="0" w:line="276" w:lineRule="auto"/>
        <w:ind w:right="2866"/>
        <w:contextualSpacing w:val="0"/>
        <w:rPr>
          <w:b/>
        </w:rPr>
      </w:pPr>
      <w:r>
        <w:tab/>
      </w:r>
      <w:r>
        <w:rPr>
          <w:b/>
          <w:sz w:val="22"/>
        </w:rPr>
        <w:t>What is the Submission deadline for the full paper?</w:t>
      </w:r>
      <w:r>
        <w:rPr>
          <w:b/>
          <w:spacing w:val="1"/>
          <w:sz w:val="22"/>
        </w:rPr>
        <w:t xml:space="preserve"> </w:t>
      </w:r>
    </w:p>
    <w:p w:rsidR="00F43A57" w:rsidRDefault="00D10B05" w:rsidP="000473CD">
      <w:pPr>
        <w:pStyle w:val="ListParagraph"/>
        <w:widowControl w:val="0"/>
        <w:tabs>
          <w:tab w:val="left" w:pos="880"/>
          <w:tab w:val="left" w:pos="882"/>
        </w:tabs>
        <w:autoSpaceDE w:val="0"/>
        <w:autoSpaceDN w:val="0"/>
        <w:spacing w:before="1" w:after="0" w:line="276" w:lineRule="auto"/>
        <w:ind w:left="820" w:right="2866"/>
        <w:contextualSpacing w:val="0"/>
        <w:rPr>
          <w:b/>
        </w:rPr>
      </w:pPr>
      <w:r w:rsidRPr="00D10B05">
        <w:rPr>
          <w:rFonts w:ascii="Times New Roman" w:hAnsi="Times New Roman" w:cs="Times New Roman"/>
          <w:b/>
          <w:sz w:val="22"/>
        </w:rPr>
        <w:t>Ans:</w:t>
      </w:r>
      <w:r w:rsidRPr="00D10B05">
        <w:rPr>
          <w:spacing w:val="-11"/>
          <w:sz w:val="22"/>
        </w:rPr>
        <w:t xml:space="preserve">  </w:t>
      </w:r>
      <w:r w:rsidR="00D201BB">
        <w:rPr>
          <w:rFonts w:ascii="Arial MT"/>
          <w:sz w:val="22"/>
        </w:rPr>
        <w:t>27th Dec</w:t>
      </w:r>
      <w:r w:rsidR="000473CD">
        <w:rPr>
          <w:rFonts w:ascii="Arial MT"/>
          <w:sz w:val="22"/>
        </w:rPr>
        <w:t xml:space="preserve">ember </w:t>
      </w:r>
      <w:r w:rsidR="00F43A57">
        <w:rPr>
          <w:rFonts w:ascii="Arial MT"/>
          <w:sz w:val="22"/>
        </w:rPr>
        <w:t xml:space="preserve"> 2021 is the submission deadline for the full paper.</w:t>
      </w:r>
      <w:r w:rsidR="00F43A57">
        <w:rPr>
          <w:rFonts w:ascii="Arial MT"/>
          <w:spacing w:val="1"/>
          <w:sz w:val="22"/>
        </w:rPr>
        <w:t xml:space="preserve"> </w:t>
      </w:r>
      <w:r w:rsidR="00F43A57">
        <w:rPr>
          <w:b/>
          <w:sz w:val="22"/>
        </w:rPr>
        <w:t>In</w:t>
      </w:r>
      <w:r w:rsidR="00F43A57">
        <w:rPr>
          <w:b/>
          <w:spacing w:val="-6"/>
          <w:sz w:val="22"/>
        </w:rPr>
        <w:t xml:space="preserve"> </w:t>
      </w:r>
      <w:r w:rsidR="00F43A57">
        <w:rPr>
          <w:b/>
          <w:sz w:val="22"/>
        </w:rPr>
        <w:t>case</w:t>
      </w:r>
      <w:r w:rsidR="00F43A57">
        <w:rPr>
          <w:b/>
          <w:spacing w:val="-5"/>
          <w:sz w:val="22"/>
        </w:rPr>
        <w:t xml:space="preserve"> </w:t>
      </w:r>
      <w:r w:rsidR="00F43A57">
        <w:rPr>
          <w:b/>
          <w:sz w:val="22"/>
        </w:rPr>
        <w:t>of</w:t>
      </w:r>
      <w:r w:rsidR="00F43A57">
        <w:rPr>
          <w:b/>
          <w:spacing w:val="-6"/>
          <w:sz w:val="22"/>
        </w:rPr>
        <w:t xml:space="preserve"> </w:t>
      </w:r>
      <w:r w:rsidR="00F43A57">
        <w:rPr>
          <w:b/>
          <w:sz w:val="22"/>
        </w:rPr>
        <w:t>changes,</w:t>
      </w:r>
      <w:r w:rsidR="00F43A57">
        <w:rPr>
          <w:b/>
          <w:spacing w:val="-5"/>
          <w:sz w:val="22"/>
        </w:rPr>
        <w:t xml:space="preserve"> </w:t>
      </w:r>
      <w:r w:rsidR="00F43A57">
        <w:rPr>
          <w:b/>
          <w:sz w:val="22"/>
        </w:rPr>
        <w:t>please</w:t>
      </w:r>
      <w:r w:rsidR="00F43A57">
        <w:rPr>
          <w:b/>
          <w:spacing w:val="-5"/>
          <w:sz w:val="22"/>
        </w:rPr>
        <w:t xml:space="preserve"> </w:t>
      </w:r>
      <w:r w:rsidR="00F43A57">
        <w:rPr>
          <w:b/>
          <w:sz w:val="22"/>
        </w:rPr>
        <w:t>follow</w:t>
      </w:r>
      <w:r w:rsidR="00F43A57">
        <w:rPr>
          <w:b/>
          <w:spacing w:val="-6"/>
          <w:sz w:val="22"/>
        </w:rPr>
        <w:t xml:space="preserve"> </w:t>
      </w:r>
      <w:r w:rsidR="00F43A57">
        <w:rPr>
          <w:b/>
          <w:sz w:val="22"/>
        </w:rPr>
        <w:t>the</w:t>
      </w:r>
      <w:r w:rsidR="00F43A57">
        <w:rPr>
          <w:b/>
          <w:spacing w:val="-5"/>
          <w:sz w:val="22"/>
        </w:rPr>
        <w:t xml:space="preserve"> </w:t>
      </w:r>
      <w:r w:rsidR="00F43A57">
        <w:rPr>
          <w:b/>
          <w:sz w:val="22"/>
        </w:rPr>
        <w:t>updated</w:t>
      </w:r>
      <w:r w:rsidR="00F43A57">
        <w:rPr>
          <w:b/>
          <w:spacing w:val="-5"/>
          <w:sz w:val="22"/>
        </w:rPr>
        <w:t xml:space="preserve"> </w:t>
      </w:r>
      <w:r w:rsidR="00F43A57">
        <w:rPr>
          <w:b/>
          <w:sz w:val="22"/>
        </w:rPr>
        <w:t>schedule.</w:t>
      </w:r>
    </w:p>
    <w:p w:rsidR="00F43A57" w:rsidRDefault="00F43A57" w:rsidP="00F43A57">
      <w:pPr>
        <w:pStyle w:val="BodyText"/>
        <w:spacing w:before="3"/>
        <w:rPr>
          <w:rFonts w:ascii="Arial"/>
          <w:b/>
          <w:sz w:val="25"/>
        </w:rPr>
      </w:pPr>
    </w:p>
    <w:p w:rsidR="00F43A57" w:rsidRPr="00F43A57" w:rsidRDefault="00F43A57" w:rsidP="00F43A57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0" w:after="0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t>When</w:t>
      </w:r>
      <w:r w:rsidRPr="00F43A57">
        <w:rPr>
          <w:color w:val="000000" w:themeColor="text1"/>
          <w:spacing w:val="-7"/>
          <w:sz w:val="28"/>
        </w:rPr>
        <w:t xml:space="preserve"> </w:t>
      </w:r>
      <w:r w:rsidRPr="00F43A57">
        <w:rPr>
          <w:color w:val="000000" w:themeColor="text1"/>
          <w:sz w:val="28"/>
        </w:rPr>
        <w:t>does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registration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start?</w:t>
      </w:r>
    </w:p>
    <w:p w:rsidR="00F43A57" w:rsidRDefault="00D10B05" w:rsidP="00F43A57">
      <w:pPr>
        <w:pStyle w:val="BodyText"/>
        <w:ind w:left="820"/>
      </w:pPr>
      <w:r>
        <w:t>Ans:</w:t>
      </w:r>
      <w:r>
        <w:rPr>
          <w:spacing w:val="-11"/>
        </w:rPr>
        <w:t xml:space="preserve"> </w:t>
      </w:r>
      <w:r w:rsidR="00D201BB">
        <w:t>September,</w:t>
      </w:r>
      <w:r w:rsidR="00F43A57">
        <w:rPr>
          <w:spacing w:val="-3"/>
        </w:rPr>
        <w:t xml:space="preserve"> </w:t>
      </w:r>
      <w:r w:rsidR="00F43A57">
        <w:t>2021</w:t>
      </w:r>
      <w:r w:rsidR="00D201BB">
        <w:t>.</w:t>
      </w:r>
    </w:p>
    <w:p w:rsidR="00F43A57" w:rsidRDefault="00F43A57" w:rsidP="00F43A57">
      <w:pPr>
        <w:pStyle w:val="BodyText"/>
        <w:spacing w:before="7"/>
        <w:rPr>
          <w:sz w:val="28"/>
        </w:rPr>
      </w:pPr>
    </w:p>
    <w:p w:rsidR="00F43A57" w:rsidRPr="00F43A57" w:rsidRDefault="00F43A57" w:rsidP="005E1232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0" w:after="0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t>What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is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the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deadline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for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registration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for</w:t>
      </w:r>
      <w:r w:rsidRPr="00F43A57">
        <w:rPr>
          <w:color w:val="000000" w:themeColor="text1"/>
          <w:spacing w:val="-13"/>
          <w:sz w:val="28"/>
        </w:rPr>
        <w:t xml:space="preserve"> </w:t>
      </w:r>
      <w:r w:rsidRPr="00F43A57">
        <w:rPr>
          <w:color w:val="000000" w:themeColor="text1"/>
          <w:sz w:val="28"/>
        </w:rPr>
        <w:t>Authors</w:t>
      </w:r>
      <w:r w:rsidRPr="00F43A57">
        <w:rPr>
          <w:color w:val="000000" w:themeColor="text1"/>
          <w:spacing w:val="3"/>
          <w:sz w:val="28"/>
        </w:rPr>
        <w:t xml:space="preserve"> </w:t>
      </w:r>
      <w:r w:rsidRPr="00F43A57">
        <w:rPr>
          <w:color w:val="000000" w:themeColor="text1"/>
          <w:sz w:val="28"/>
        </w:rPr>
        <w:t>and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Co-authors</w:t>
      </w:r>
    </w:p>
    <w:p w:rsidR="00F43A57" w:rsidRDefault="00D10B05" w:rsidP="005E1232">
      <w:pPr>
        <w:pStyle w:val="BodyText"/>
        <w:ind w:left="820" w:right="762"/>
      </w:pPr>
      <w:r>
        <w:t>Ans:</w:t>
      </w:r>
      <w:r>
        <w:rPr>
          <w:spacing w:val="-11"/>
        </w:rPr>
        <w:t xml:space="preserve"> </w:t>
      </w:r>
      <w:r w:rsidR="00F43A57">
        <w:rPr>
          <w:spacing w:val="-1"/>
        </w:rPr>
        <w:t xml:space="preserve">The deadline of full paper </w:t>
      </w:r>
      <w:r w:rsidR="00F43A57">
        <w:t>submission is the deadline of registration for Author and</w:t>
      </w:r>
      <w:r w:rsidR="00F43A57">
        <w:rPr>
          <w:spacing w:val="-59"/>
        </w:rPr>
        <w:t xml:space="preserve"> </w:t>
      </w:r>
      <w:r w:rsidR="00F43A57">
        <w:t>Co-authors.</w:t>
      </w:r>
    </w:p>
    <w:p w:rsidR="00F43A57" w:rsidRDefault="00F43A57" w:rsidP="005E1232">
      <w:pPr>
        <w:spacing w:line="240" w:lineRule="auto"/>
        <w:sectPr w:rsidR="00F43A57" w:rsidSect="00F43A57">
          <w:pgSz w:w="12240" w:h="15840"/>
          <w:pgMar w:top="1360" w:right="1360" w:bottom="280" w:left="1340" w:header="720" w:footer="720" w:gutter="0"/>
          <w:cols w:space="720"/>
        </w:sectPr>
      </w:pPr>
    </w:p>
    <w:p w:rsidR="00F43A57" w:rsidRPr="00F43A57" w:rsidRDefault="00F43A57" w:rsidP="005E1232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80" w:after="0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lastRenderedPageBreak/>
        <w:t>How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will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we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be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notified?</w:t>
      </w:r>
    </w:p>
    <w:p w:rsidR="00F43A57" w:rsidRDefault="00F43A57" w:rsidP="005E1232">
      <w:pPr>
        <w:pStyle w:val="BodyText"/>
        <w:ind w:left="820"/>
      </w:pPr>
      <w:r>
        <w:t>Ans:</w:t>
      </w:r>
      <w:r>
        <w:rPr>
          <w:spacing w:val="-6"/>
        </w:rPr>
        <w:t xml:space="preserve"> </w:t>
      </w:r>
      <w:r w:rsidR="00D10B05">
        <w:t>A</w:t>
      </w:r>
      <w:r>
        <w:t>n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stages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corresponding</w:t>
      </w:r>
      <w:r>
        <w:rPr>
          <w:spacing w:val="-6"/>
        </w:rPr>
        <w:t xml:space="preserve"> </w:t>
      </w:r>
      <w:r>
        <w:t>author.</w:t>
      </w:r>
    </w:p>
    <w:p w:rsidR="00F43A57" w:rsidRDefault="00F43A57" w:rsidP="005E1232">
      <w:pPr>
        <w:pStyle w:val="BodyText"/>
        <w:ind w:left="820"/>
      </w:pPr>
      <w:r>
        <w:t>e.g.</w:t>
      </w:r>
      <w:r>
        <w:rPr>
          <w:spacing w:val="-7"/>
        </w:rPr>
        <w:t xml:space="preserve"> </w:t>
      </w:r>
      <w:r>
        <w:t>abstract</w:t>
      </w:r>
      <w:r>
        <w:rPr>
          <w:spacing w:val="-7"/>
        </w:rPr>
        <w:t xml:space="preserve"> </w:t>
      </w:r>
      <w:r>
        <w:t>selection,</w:t>
      </w:r>
      <w:r w:rsidR="00D10B05">
        <w:t xml:space="preserve"> paper presentation selection,</w:t>
      </w:r>
      <w:r>
        <w:rPr>
          <w:spacing w:val="-7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submission.</w:t>
      </w:r>
    </w:p>
    <w:p w:rsidR="00F43A57" w:rsidRDefault="00F43A57" w:rsidP="00F43A57">
      <w:pPr>
        <w:pStyle w:val="BodyText"/>
        <w:spacing w:before="6"/>
        <w:rPr>
          <w:sz w:val="28"/>
        </w:rPr>
      </w:pPr>
    </w:p>
    <w:p w:rsidR="00F43A57" w:rsidRPr="00F43A57" w:rsidRDefault="00F43A57" w:rsidP="00F43A57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0" w:after="0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t>What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is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the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word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limit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for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abstract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submission?</w:t>
      </w:r>
    </w:p>
    <w:p w:rsidR="00F43A57" w:rsidRDefault="00F43A57" w:rsidP="00F43A57">
      <w:pPr>
        <w:pStyle w:val="BodyText"/>
        <w:ind w:left="820"/>
      </w:pPr>
      <w:r>
        <w:t>Ans:</w:t>
      </w:r>
      <w:r>
        <w:rPr>
          <w:spacing w:val="-6"/>
        </w:rPr>
        <w:t xml:space="preserve"> </w:t>
      </w:r>
      <w:r>
        <w:t>300</w:t>
      </w:r>
      <w:r>
        <w:rPr>
          <w:spacing w:val="-5"/>
        </w:rPr>
        <w:t xml:space="preserve"> </w:t>
      </w:r>
      <w:r>
        <w:t>words,</w:t>
      </w:r>
      <w:r>
        <w:rPr>
          <w:spacing w:val="-5"/>
        </w:rPr>
        <w:t xml:space="preserve"> </w:t>
      </w:r>
      <w:r>
        <w:t>also,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</w:t>
      </w:r>
      <w:r>
        <w:rPr>
          <w:spacing w:val="-5"/>
        </w:rPr>
        <w:t xml:space="preserve"> </w:t>
      </w:r>
      <w:r>
        <w:t>guidelines.</w:t>
      </w:r>
    </w:p>
    <w:p w:rsidR="00F43A57" w:rsidRDefault="00F43A57" w:rsidP="00F43A57">
      <w:pPr>
        <w:pStyle w:val="BodyText"/>
        <w:spacing w:before="7"/>
        <w:rPr>
          <w:sz w:val="28"/>
        </w:rPr>
      </w:pPr>
    </w:p>
    <w:p w:rsidR="00F43A57" w:rsidRPr="00F43A57" w:rsidRDefault="00F43A57" w:rsidP="00F43A57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0" w:after="0" w:line="276" w:lineRule="auto"/>
        <w:ind w:right="472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t>Registration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fee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for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partial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or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complete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event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-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What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if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I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want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to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attend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only</w:t>
      </w:r>
      <w:r w:rsidRPr="00F43A57">
        <w:rPr>
          <w:color w:val="000000" w:themeColor="text1"/>
          <w:spacing w:val="-4"/>
          <w:sz w:val="22"/>
          <w:szCs w:val="28"/>
        </w:rPr>
        <w:t xml:space="preserve"> </w:t>
      </w:r>
      <w:r w:rsidRPr="00F43A57">
        <w:rPr>
          <w:color w:val="000000" w:themeColor="text1"/>
          <w:sz w:val="28"/>
        </w:rPr>
        <w:t>one</w:t>
      </w:r>
      <w:r w:rsidRPr="00F43A57">
        <w:rPr>
          <w:color w:val="000000" w:themeColor="text1"/>
          <w:spacing w:val="-58"/>
          <w:sz w:val="28"/>
        </w:rPr>
        <w:t xml:space="preserve"> </w:t>
      </w:r>
      <w:r w:rsidRPr="00F43A57">
        <w:rPr>
          <w:color w:val="000000" w:themeColor="text1"/>
          <w:sz w:val="28"/>
        </w:rPr>
        <w:t>part</w:t>
      </w:r>
      <w:r w:rsidRPr="00F43A57">
        <w:rPr>
          <w:color w:val="000000" w:themeColor="text1"/>
          <w:spacing w:val="-2"/>
          <w:sz w:val="28"/>
        </w:rPr>
        <w:t xml:space="preserve"> </w:t>
      </w:r>
      <w:r w:rsidRPr="00F43A57">
        <w:rPr>
          <w:color w:val="000000" w:themeColor="text1"/>
          <w:sz w:val="28"/>
        </w:rPr>
        <w:t>of</w:t>
      </w:r>
      <w:r w:rsidRPr="00F43A57">
        <w:rPr>
          <w:color w:val="000000" w:themeColor="text1"/>
          <w:spacing w:val="-1"/>
          <w:sz w:val="28"/>
        </w:rPr>
        <w:t xml:space="preserve"> </w:t>
      </w:r>
      <w:r w:rsidRPr="00F43A57">
        <w:rPr>
          <w:color w:val="000000" w:themeColor="text1"/>
          <w:sz w:val="28"/>
        </w:rPr>
        <w:t>the</w:t>
      </w:r>
      <w:r w:rsidRPr="00F43A57">
        <w:rPr>
          <w:color w:val="000000" w:themeColor="text1"/>
          <w:spacing w:val="-1"/>
          <w:sz w:val="28"/>
        </w:rPr>
        <w:t xml:space="preserve"> </w:t>
      </w:r>
      <w:r w:rsidRPr="00F43A57">
        <w:rPr>
          <w:color w:val="000000" w:themeColor="text1"/>
          <w:sz w:val="28"/>
        </w:rPr>
        <w:t>session?</w:t>
      </w:r>
    </w:p>
    <w:p w:rsidR="00F43A57" w:rsidRDefault="00F43A57" w:rsidP="00F43A57">
      <w:pPr>
        <w:pStyle w:val="BodyText"/>
        <w:spacing w:before="0" w:line="276" w:lineRule="auto"/>
        <w:ind w:left="820" w:right="408"/>
      </w:pPr>
      <w:r>
        <w:t>Ans: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attending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partially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entirely.</w:t>
      </w:r>
    </w:p>
    <w:p w:rsidR="00F43A57" w:rsidRDefault="00F43A57" w:rsidP="00F43A57">
      <w:pPr>
        <w:pStyle w:val="BodyText"/>
        <w:spacing w:before="4"/>
        <w:rPr>
          <w:sz w:val="25"/>
        </w:rPr>
      </w:pPr>
    </w:p>
    <w:p w:rsidR="00F43A57" w:rsidRPr="00F43A57" w:rsidRDefault="00F43A57" w:rsidP="00F43A57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0" w:after="0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t>Can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a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paper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already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published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be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submitted?</w:t>
      </w:r>
    </w:p>
    <w:p w:rsidR="00F43A57" w:rsidRDefault="00F43A57" w:rsidP="00F43A57">
      <w:pPr>
        <w:pStyle w:val="BodyText"/>
        <w:ind w:left="820"/>
      </w:pPr>
      <w:r>
        <w:t>Ans:</w:t>
      </w:r>
      <w:r>
        <w:rPr>
          <w:spacing w:val="-3"/>
        </w:rPr>
        <w:t xml:space="preserve"> </w:t>
      </w:r>
      <w:r w:rsidR="00D10B05">
        <w:t xml:space="preserve"> Yes if the orientation of the research paper has been reworked to justify the theme.</w:t>
      </w:r>
    </w:p>
    <w:p w:rsidR="00F43A57" w:rsidRDefault="00F43A57" w:rsidP="00F43A57">
      <w:pPr>
        <w:pStyle w:val="BodyText"/>
        <w:spacing w:before="6"/>
        <w:rPr>
          <w:sz w:val="28"/>
        </w:rPr>
      </w:pPr>
    </w:p>
    <w:p w:rsidR="00F43A57" w:rsidRPr="00F43A57" w:rsidRDefault="00F43A57" w:rsidP="00F43A57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1" w:after="0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t>May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I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submit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more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than</w:t>
      </w:r>
      <w:r w:rsidRPr="00F43A57">
        <w:rPr>
          <w:color w:val="000000" w:themeColor="text1"/>
          <w:spacing w:val="-3"/>
          <w:sz w:val="28"/>
        </w:rPr>
        <w:t xml:space="preserve"> </w:t>
      </w:r>
      <w:r w:rsidRPr="00F43A57">
        <w:rPr>
          <w:color w:val="000000" w:themeColor="text1"/>
          <w:sz w:val="28"/>
        </w:rPr>
        <w:t>one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paper?</w:t>
      </w:r>
    </w:p>
    <w:p w:rsidR="00F43A57" w:rsidRDefault="00F43A57" w:rsidP="00F43A57">
      <w:pPr>
        <w:pStyle w:val="BodyText"/>
        <w:spacing w:line="276" w:lineRule="auto"/>
        <w:ind w:left="820"/>
      </w:pPr>
      <w:r>
        <w:t>Ans:</w:t>
      </w:r>
      <w:r>
        <w:rPr>
          <w:spacing w:val="-11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paper.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registered</w:t>
      </w:r>
      <w:r>
        <w:rPr>
          <w:spacing w:val="-58"/>
        </w:rPr>
        <w:t xml:space="preserve"> </w:t>
      </w:r>
      <w:r>
        <w:t>separately.</w:t>
      </w:r>
    </w:p>
    <w:p w:rsidR="00F43A57" w:rsidRDefault="00F43A57" w:rsidP="00F43A57">
      <w:pPr>
        <w:pStyle w:val="BodyText"/>
        <w:spacing w:before="3"/>
        <w:rPr>
          <w:sz w:val="25"/>
        </w:rPr>
      </w:pPr>
    </w:p>
    <w:p w:rsidR="00F43A57" w:rsidRPr="00F43A57" w:rsidRDefault="00F43A57" w:rsidP="00F43A57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0" w:after="0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t>If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I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am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a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presenter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-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is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there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a</w:t>
      </w:r>
      <w:r w:rsidRPr="00F43A57">
        <w:rPr>
          <w:color w:val="000000" w:themeColor="text1"/>
          <w:spacing w:val="-5"/>
          <w:sz w:val="28"/>
        </w:rPr>
        <w:t xml:space="preserve"> </w:t>
      </w:r>
      <w:r w:rsidR="00E546E4" w:rsidRPr="00F43A57">
        <w:rPr>
          <w:color w:val="000000" w:themeColor="text1"/>
          <w:sz w:val="28"/>
        </w:rPr>
        <w:t>PowerPoint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presentation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template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to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be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followed?</w:t>
      </w:r>
    </w:p>
    <w:p w:rsidR="00F43A57" w:rsidRDefault="00F43A57" w:rsidP="00F43A57">
      <w:pPr>
        <w:pStyle w:val="BodyText"/>
        <w:ind w:left="820"/>
      </w:pPr>
      <w:r>
        <w:t>Ans:</w:t>
      </w:r>
      <w:r>
        <w:rPr>
          <w:spacing w:val="-10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shared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presenters.</w:t>
      </w:r>
    </w:p>
    <w:p w:rsidR="00F43A57" w:rsidRDefault="00F43A57" w:rsidP="00F43A57">
      <w:pPr>
        <w:pStyle w:val="BodyText"/>
        <w:spacing w:before="7"/>
        <w:rPr>
          <w:sz w:val="28"/>
        </w:rPr>
      </w:pPr>
    </w:p>
    <w:p w:rsidR="00F43A57" w:rsidRPr="00F43A57" w:rsidRDefault="00F43A57" w:rsidP="00F43A57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0" w:after="0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t>When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will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I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receive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a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copy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of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the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conference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proceedings?</w:t>
      </w:r>
    </w:p>
    <w:p w:rsidR="00F43A57" w:rsidRDefault="00F43A57" w:rsidP="00F43A57">
      <w:pPr>
        <w:pStyle w:val="BodyText"/>
        <w:spacing w:line="276" w:lineRule="auto"/>
        <w:ind w:left="820" w:right="112"/>
      </w:pPr>
      <w:r>
        <w:t>Ans: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proceedings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authors.</w:t>
      </w:r>
    </w:p>
    <w:p w:rsidR="00F43A57" w:rsidRDefault="00F43A57" w:rsidP="00F43A57">
      <w:pPr>
        <w:pStyle w:val="BodyText"/>
        <w:spacing w:before="3"/>
        <w:rPr>
          <w:sz w:val="25"/>
        </w:rPr>
      </w:pPr>
    </w:p>
    <w:p w:rsidR="00F43A57" w:rsidRPr="00F43A57" w:rsidRDefault="00F43A57" w:rsidP="00F43A57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0" w:after="0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t>Will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I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receive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a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certificate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of</w:t>
      </w:r>
      <w:r w:rsidRPr="00F43A57">
        <w:rPr>
          <w:color w:val="000000" w:themeColor="text1"/>
          <w:spacing w:val="-6"/>
          <w:sz w:val="28"/>
        </w:rPr>
        <w:t xml:space="preserve"> </w:t>
      </w:r>
      <w:r w:rsidRPr="00F43A57">
        <w:rPr>
          <w:color w:val="000000" w:themeColor="text1"/>
          <w:sz w:val="28"/>
        </w:rPr>
        <w:t>participation?</w:t>
      </w:r>
    </w:p>
    <w:p w:rsidR="00F43A57" w:rsidRDefault="00F43A57" w:rsidP="00F43A57">
      <w:pPr>
        <w:pStyle w:val="BodyText"/>
        <w:ind w:left="820"/>
      </w:pPr>
      <w:r>
        <w:rPr>
          <w:spacing w:val="-1"/>
        </w:rPr>
        <w:t>Ans:</w:t>
      </w:r>
      <w:r>
        <w:rPr>
          <w:spacing w:val="-4"/>
        </w:rPr>
        <w:t xml:space="preserve"> </w:t>
      </w:r>
      <w:r>
        <w:rPr>
          <w:spacing w:val="-1"/>
        </w:rPr>
        <w:t>E-Certificates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Authors</w:t>
      </w:r>
      <w:r>
        <w:rPr>
          <w:spacing w:val="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Delegates.</w:t>
      </w:r>
    </w:p>
    <w:p w:rsidR="00F43A57" w:rsidRDefault="00F43A57" w:rsidP="00F43A57">
      <w:pPr>
        <w:pStyle w:val="BodyText"/>
        <w:spacing w:before="7"/>
        <w:rPr>
          <w:sz w:val="28"/>
        </w:rPr>
      </w:pPr>
    </w:p>
    <w:p w:rsidR="00F43A57" w:rsidRPr="00F43A57" w:rsidRDefault="00F43A57" w:rsidP="00F43A57">
      <w:pPr>
        <w:pStyle w:val="Heading1"/>
        <w:keepNext w:val="0"/>
        <w:keepLines w:val="0"/>
        <w:widowControl w:val="0"/>
        <w:numPr>
          <w:ilvl w:val="0"/>
          <w:numId w:val="10"/>
        </w:numPr>
        <w:pBdr>
          <w:bottom w:val="none" w:sz="0" w:space="0" w:color="auto"/>
        </w:pBdr>
        <w:tabs>
          <w:tab w:val="left" w:pos="820"/>
        </w:tabs>
        <w:autoSpaceDE w:val="0"/>
        <w:autoSpaceDN w:val="0"/>
        <w:spacing w:before="0" w:after="0"/>
        <w:rPr>
          <w:color w:val="000000" w:themeColor="text1"/>
          <w:sz w:val="28"/>
        </w:rPr>
      </w:pPr>
      <w:r w:rsidRPr="00F43A57">
        <w:rPr>
          <w:color w:val="000000" w:themeColor="text1"/>
          <w:sz w:val="28"/>
        </w:rPr>
        <w:t>My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question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is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not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listed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here.</w:t>
      </w:r>
      <w:r w:rsidR="00EB2C13">
        <w:rPr>
          <w:color w:val="000000" w:themeColor="text1"/>
          <w:sz w:val="28"/>
        </w:rPr>
        <w:t xml:space="preserve"> </w:t>
      </w:r>
      <w:r w:rsidRPr="00F43A57">
        <w:rPr>
          <w:color w:val="000000" w:themeColor="text1"/>
          <w:sz w:val="28"/>
        </w:rPr>
        <w:t>Whom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do</w:t>
      </w:r>
      <w:r w:rsidRPr="00F43A57">
        <w:rPr>
          <w:color w:val="000000" w:themeColor="text1"/>
          <w:spacing w:val="-5"/>
          <w:sz w:val="28"/>
        </w:rPr>
        <w:t xml:space="preserve"> </w:t>
      </w:r>
      <w:r w:rsidRPr="00F43A57">
        <w:rPr>
          <w:color w:val="000000" w:themeColor="text1"/>
          <w:sz w:val="28"/>
        </w:rPr>
        <w:t>I</w:t>
      </w:r>
      <w:r w:rsidRPr="00F43A57">
        <w:rPr>
          <w:color w:val="000000" w:themeColor="text1"/>
          <w:spacing w:val="-4"/>
          <w:sz w:val="28"/>
        </w:rPr>
        <w:t xml:space="preserve"> </w:t>
      </w:r>
      <w:r w:rsidRPr="00F43A57">
        <w:rPr>
          <w:color w:val="000000" w:themeColor="text1"/>
          <w:sz w:val="28"/>
        </w:rPr>
        <w:t>contact?</w:t>
      </w:r>
    </w:p>
    <w:p w:rsidR="000473CD" w:rsidRDefault="00F43A57" w:rsidP="00F43A57">
      <w:pPr>
        <w:pStyle w:val="BodyText"/>
        <w:ind w:left="820"/>
      </w:pPr>
      <w:r>
        <w:t>Ans:</w:t>
      </w:r>
      <w:r>
        <w:rPr>
          <w:spacing w:val="-12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write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9" w:history="1">
        <w:r w:rsidR="000473CD" w:rsidRPr="004B4E28">
          <w:rPr>
            <w:rStyle w:val="Hyperlink"/>
            <w:u w:color="1154CC"/>
          </w:rPr>
          <w:t>event.icaisdg@gmail.com</w:t>
        </w:r>
      </w:hyperlink>
      <w:r w:rsidR="000473CD">
        <w:t xml:space="preserve"> or </w:t>
      </w:r>
    </w:p>
    <w:p w:rsidR="00D201BB" w:rsidRDefault="000473CD" w:rsidP="00D201BB">
      <w:pPr>
        <w:pStyle w:val="BodyText"/>
        <w:ind w:left="820"/>
      </w:pPr>
      <w:r>
        <w:t>Whatsapp on our helpline 8767874599.</w:t>
      </w:r>
    </w:p>
    <w:p w:rsidR="00D201BB" w:rsidRDefault="00D201BB" w:rsidP="00D201BB">
      <w:pPr>
        <w:pStyle w:val="BodyText"/>
        <w:ind w:left="820"/>
      </w:pPr>
    </w:p>
    <w:p w:rsidR="00D201BB" w:rsidRDefault="00D201BB" w:rsidP="00D201BB">
      <w:pPr>
        <w:pStyle w:val="BodyText"/>
        <w:numPr>
          <w:ilvl w:val="0"/>
          <w:numId w:val="10"/>
        </w:numPr>
      </w:pPr>
      <w:r>
        <w:t>How will i be able to attend online</w:t>
      </w:r>
      <w:r w:rsidRPr="00F43A57">
        <w:rPr>
          <w:color w:val="000000" w:themeColor="text1"/>
          <w:sz w:val="28"/>
        </w:rPr>
        <w:t>?</w:t>
      </w:r>
    </w:p>
    <w:p w:rsidR="00D201BB" w:rsidRPr="007244E0" w:rsidRDefault="00D201BB" w:rsidP="00F43A57">
      <w:pPr>
        <w:pStyle w:val="BodyText"/>
        <w:ind w:left="820"/>
      </w:pPr>
      <w:r>
        <w:t>Ans:</w:t>
      </w:r>
      <w:r>
        <w:rPr>
          <w:spacing w:val="-12"/>
        </w:rPr>
        <w:t xml:space="preserve">  </w:t>
      </w:r>
      <w:r w:rsidRPr="007244E0">
        <w:t>Through our academic partner app</w:t>
      </w:r>
      <w:r w:rsidR="00E546E4">
        <w:t xml:space="preserve"> live streaming.</w:t>
      </w:r>
    </w:p>
    <w:p w:rsidR="00D201BB" w:rsidRPr="007244E0" w:rsidRDefault="00D201BB" w:rsidP="00D201BB">
      <w:pPr>
        <w:rPr>
          <w:sz w:val="22"/>
          <w:szCs w:val="22"/>
          <w:lang w:val="en-GB"/>
        </w:rPr>
      </w:pPr>
      <w:r w:rsidRPr="007244E0">
        <w:rPr>
          <w:sz w:val="22"/>
          <w:szCs w:val="22"/>
        </w:rPr>
        <w:tab/>
      </w:r>
      <w:r w:rsidRPr="007244E0">
        <w:rPr>
          <w:sz w:val="22"/>
          <w:szCs w:val="22"/>
        </w:rPr>
        <w:tab/>
      </w:r>
      <w:r w:rsidRPr="007244E0">
        <w:rPr>
          <w:b/>
          <w:bCs/>
          <w:sz w:val="22"/>
          <w:szCs w:val="22"/>
          <w:lang w:val="en-GB"/>
        </w:rPr>
        <w:t xml:space="preserve">App link for iOS </w:t>
      </w:r>
      <w:r w:rsidRPr="007244E0">
        <w:rPr>
          <w:sz w:val="22"/>
          <w:szCs w:val="22"/>
          <w:lang w:val="en-GB"/>
        </w:rPr>
        <w:t>( Put ORG Code SSA)</w:t>
      </w:r>
    </w:p>
    <w:p w:rsidR="00D201BB" w:rsidRPr="007244E0" w:rsidRDefault="00D201BB" w:rsidP="00D44655">
      <w:pPr>
        <w:ind w:left="720" w:firstLine="720"/>
        <w:rPr>
          <w:sz w:val="22"/>
          <w:szCs w:val="22"/>
          <w:lang w:val="en-GB"/>
        </w:rPr>
      </w:pPr>
      <w:r w:rsidRPr="007244E0">
        <w:rPr>
          <w:sz w:val="22"/>
          <w:szCs w:val="22"/>
          <w:lang w:val="en-GB"/>
        </w:rPr>
        <w:t>https://apps.apple.com/in/app/my-institute/id1472483563</w:t>
      </w:r>
    </w:p>
    <w:p w:rsidR="006319B4" w:rsidRDefault="00D201BB" w:rsidP="00D44655">
      <w:pPr>
        <w:ind w:left="720" w:firstLine="720"/>
        <w:rPr>
          <w:b/>
          <w:bCs/>
          <w:sz w:val="22"/>
          <w:szCs w:val="22"/>
          <w:lang w:val="en-GB"/>
        </w:rPr>
      </w:pPr>
      <w:r w:rsidRPr="007244E0">
        <w:rPr>
          <w:b/>
          <w:bCs/>
          <w:sz w:val="22"/>
          <w:szCs w:val="22"/>
          <w:lang w:val="en-GB"/>
        </w:rPr>
        <w:t xml:space="preserve">App link for Android  </w:t>
      </w:r>
    </w:p>
    <w:p w:rsidR="002912D7" w:rsidRPr="00F43A57" w:rsidRDefault="00D201BB" w:rsidP="00D44655">
      <w:pPr>
        <w:ind w:left="720" w:firstLine="720"/>
        <w:rPr>
          <w:szCs w:val="28"/>
        </w:rPr>
      </w:pPr>
      <w:r w:rsidRPr="007244E0">
        <w:rPr>
          <w:sz w:val="22"/>
          <w:szCs w:val="22"/>
          <w:lang w:val="en-GB"/>
        </w:rPr>
        <w:t>https://play.google.com/store/apps/details?id=co.april2019.ssa</w:t>
      </w:r>
    </w:p>
    <w:sectPr w:rsidR="002912D7" w:rsidRPr="00F43A57" w:rsidSect="00B5358C">
      <w:footerReference w:type="default" r:id="rId10"/>
      <w:pgSz w:w="12240" w:h="15840"/>
      <w:pgMar w:top="1110" w:right="1080" w:bottom="1440" w:left="1440" w:header="360" w:footer="4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B63" w:rsidRDefault="00503B63" w:rsidP="00FF75A4">
      <w:pPr>
        <w:spacing w:after="0" w:line="240" w:lineRule="auto"/>
      </w:pPr>
      <w:r>
        <w:separator/>
      </w:r>
    </w:p>
  </w:endnote>
  <w:endnote w:type="continuationSeparator" w:id="0">
    <w:p w:rsidR="00503B63" w:rsidRDefault="00503B63" w:rsidP="00FF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8C" w:rsidRDefault="00B5358C">
    <w:pPr>
      <w:pStyle w:val="Footer"/>
    </w:pPr>
  </w:p>
  <w:p w:rsidR="00B5358C" w:rsidRDefault="00B5358C">
    <w:pPr>
      <w:pStyle w:val="Footer"/>
    </w:pPr>
    <w:r>
      <w:t>-------------------------------------------------------------------------------------------------------------------------------------------------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B63" w:rsidRDefault="00503B63" w:rsidP="00FF75A4">
      <w:pPr>
        <w:spacing w:after="0" w:line="240" w:lineRule="auto"/>
      </w:pPr>
      <w:r>
        <w:separator/>
      </w:r>
    </w:p>
  </w:footnote>
  <w:footnote w:type="continuationSeparator" w:id="0">
    <w:p w:rsidR="00503B63" w:rsidRDefault="00503B63" w:rsidP="00FF7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FF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0B17D5"/>
    <w:multiLevelType w:val="hybridMultilevel"/>
    <w:tmpl w:val="E53E1C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406A"/>
    <w:multiLevelType w:val="multilevel"/>
    <w:tmpl w:val="B4887CF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">
    <w:nsid w:val="11633C4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368753C"/>
    <w:multiLevelType w:val="multilevel"/>
    <w:tmpl w:val="2FDC9A9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F353ABF"/>
    <w:multiLevelType w:val="multilevel"/>
    <w:tmpl w:val="90708C6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8D32EFA"/>
    <w:multiLevelType w:val="multilevel"/>
    <w:tmpl w:val="1750D42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FE24D19"/>
    <w:multiLevelType w:val="hybridMultilevel"/>
    <w:tmpl w:val="1B78482C"/>
    <w:lvl w:ilvl="0" w:tplc="55D67B84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130C033E">
      <w:numFmt w:val="bullet"/>
      <w:lvlText w:val="●"/>
      <w:lvlJc w:val="left"/>
      <w:pPr>
        <w:ind w:left="1013" w:hanging="194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2" w:tplc="ADCACDAA">
      <w:numFmt w:val="bullet"/>
      <w:lvlText w:val="•"/>
      <w:lvlJc w:val="left"/>
      <w:pPr>
        <w:ind w:left="1966" w:hanging="194"/>
      </w:pPr>
      <w:rPr>
        <w:rFonts w:hint="default"/>
        <w:lang w:val="en-US" w:eastAsia="en-US" w:bidi="ar-SA"/>
      </w:rPr>
    </w:lvl>
    <w:lvl w:ilvl="3" w:tplc="7E40D282">
      <w:numFmt w:val="bullet"/>
      <w:lvlText w:val="•"/>
      <w:lvlJc w:val="left"/>
      <w:pPr>
        <w:ind w:left="2913" w:hanging="194"/>
      </w:pPr>
      <w:rPr>
        <w:rFonts w:hint="default"/>
        <w:lang w:val="en-US" w:eastAsia="en-US" w:bidi="ar-SA"/>
      </w:rPr>
    </w:lvl>
    <w:lvl w:ilvl="4" w:tplc="7340E846">
      <w:numFmt w:val="bullet"/>
      <w:lvlText w:val="•"/>
      <w:lvlJc w:val="left"/>
      <w:pPr>
        <w:ind w:left="3860" w:hanging="194"/>
      </w:pPr>
      <w:rPr>
        <w:rFonts w:hint="default"/>
        <w:lang w:val="en-US" w:eastAsia="en-US" w:bidi="ar-SA"/>
      </w:rPr>
    </w:lvl>
    <w:lvl w:ilvl="5" w:tplc="442A925A">
      <w:numFmt w:val="bullet"/>
      <w:lvlText w:val="•"/>
      <w:lvlJc w:val="left"/>
      <w:pPr>
        <w:ind w:left="4806" w:hanging="194"/>
      </w:pPr>
      <w:rPr>
        <w:rFonts w:hint="default"/>
        <w:lang w:val="en-US" w:eastAsia="en-US" w:bidi="ar-SA"/>
      </w:rPr>
    </w:lvl>
    <w:lvl w:ilvl="6" w:tplc="051ECFEC">
      <w:numFmt w:val="bullet"/>
      <w:lvlText w:val="•"/>
      <w:lvlJc w:val="left"/>
      <w:pPr>
        <w:ind w:left="5753" w:hanging="194"/>
      </w:pPr>
      <w:rPr>
        <w:rFonts w:hint="default"/>
        <w:lang w:val="en-US" w:eastAsia="en-US" w:bidi="ar-SA"/>
      </w:rPr>
    </w:lvl>
    <w:lvl w:ilvl="7" w:tplc="3CB0A2C8">
      <w:numFmt w:val="bullet"/>
      <w:lvlText w:val="•"/>
      <w:lvlJc w:val="left"/>
      <w:pPr>
        <w:ind w:left="6700" w:hanging="194"/>
      </w:pPr>
      <w:rPr>
        <w:rFonts w:hint="default"/>
        <w:lang w:val="en-US" w:eastAsia="en-US" w:bidi="ar-SA"/>
      </w:rPr>
    </w:lvl>
    <w:lvl w:ilvl="8" w:tplc="7A70B8EA">
      <w:numFmt w:val="bullet"/>
      <w:lvlText w:val="•"/>
      <w:lvlJc w:val="left"/>
      <w:pPr>
        <w:ind w:left="7646" w:hanging="194"/>
      </w:pPr>
      <w:rPr>
        <w:rFonts w:hint="default"/>
        <w:lang w:val="en-US" w:eastAsia="en-US" w:bidi="ar-SA"/>
      </w:rPr>
    </w:lvl>
  </w:abstractNum>
  <w:abstractNum w:abstractNumId="8">
    <w:nsid w:val="65071160"/>
    <w:multiLevelType w:val="hybridMultilevel"/>
    <w:tmpl w:val="ABCC368C"/>
    <w:lvl w:ilvl="0" w:tplc="2668E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A472FA"/>
    <w:multiLevelType w:val="hybridMultilevel"/>
    <w:tmpl w:val="839A0D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F0EF8"/>
    <w:multiLevelType w:val="hybridMultilevel"/>
    <w:tmpl w:val="D5968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F75A4"/>
    <w:rsid w:val="000473CD"/>
    <w:rsid w:val="00095BDA"/>
    <w:rsid w:val="000B48D3"/>
    <w:rsid w:val="000C56E0"/>
    <w:rsid w:val="000E5029"/>
    <w:rsid w:val="001175E4"/>
    <w:rsid w:val="00137F40"/>
    <w:rsid w:val="00143683"/>
    <w:rsid w:val="00175D53"/>
    <w:rsid w:val="00180E65"/>
    <w:rsid w:val="001C1214"/>
    <w:rsid w:val="00284711"/>
    <w:rsid w:val="002860F2"/>
    <w:rsid w:val="002912D7"/>
    <w:rsid w:val="002B0CA6"/>
    <w:rsid w:val="002C45E1"/>
    <w:rsid w:val="002F4C0D"/>
    <w:rsid w:val="00324FA2"/>
    <w:rsid w:val="003365B2"/>
    <w:rsid w:val="00341DD9"/>
    <w:rsid w:val="00420D4D"/>
    <w:rsid w:val="00464E6E"/>
    <w:rsid w:val="00471B12"/>
    <w:rsid w:val="004770D2"/>
    <w:rsid w:val="00481150"/>
    <w:rsid w:val="004C381F"/>
    <w:rsid w:val="00503B63"/>
    <w:rsid w:val="005622B3"/>
    <w:rsid w:val="005C40C5"/>
    <w:rsid w:val="005C66A1"/>
    <w:rsid w:val="005E1232"/>
    <w:rsid w:val="005F6F08"/>
    <w:rsid w:val="006319B4"/>
    <w:rsid w:val="00641D84"/>
    <w:rsid w:val="0067098C"/>
    <w:rsid w:val="006D6F24"/>
    <w:rsid w:val="006E51CC"/>
    <w:rsid w:val="006E78EC"/>
    <w:rsid w:val="007221C0"/>
    <w:rsid w:val="007244E0"/>
    <w:rsid w:val="0075174D"/>
    <w:rsid w:val="00784E01"/>
    <w:rsid w:val="00785341"/>
    <w:rsid w:val="007A6A24"/>
    <w:rsid w:val="007F0595"/>
    <w:rsid w:val="008863B8"/>
    <w:rsid w:val="008B577F"/>
    <w:rsid w:val="00956EF9"/>
    <w:rsid w:val="0097434A"/>
    <w:rsid w:val="00983C2F"/>
    <w:rsid w:val="009B0F2F"/>
    <w:rsid w:val="009D393D"/>
    <w:rsid w:val="009E79BB"/>
    <w:rsid w:val="00A14FAE"/>
    <w:rsid w:val="00A47BEE"/>
    <w:rsid w:val="00A92F56"/>
    <w:rsid w:val="00AA30B8"/>
    <w:rsid w:val="00AD2690"/>
    <w:rsid w:val="00AD3D41"/>
    <w:rsid w:val="00B37D96"/>
    <w:rsid w:val="00B5358C"/>
    <w:rsid w:val="00B60CD9"/>
    <w:rsid w:val="00B703BE"/>
    <w:rsid w:val="00BB659E"/>
    <w:rsid w:val="00BE18DB"/>
    <w:rsid w:val="00C54147"/>
    <w:rsid w:val="00D10B05"/>
    <w:rsid w:val="00D201BB"/>
    <w:rsid w:val="00D44655"/>
    <w:rsid w:val="00DD6707"/>
    <w:rsid w:val="00E07438"/>
    <w:rsid w:val="00E272BB"/>
    <w:rsid w:val="00E30136"/>
    <w:rsid w:val="00E546E4"/>
    <w:rsid w:val="00EB2C13"/>
    <w:rsid w:val="00EE513D"/>
    <w:rsid w:val="00F43A57"/>
    <w:rsid w:val="00F51345"/>
    <w:rsid w:val="00F5427B"/>
    <w:rsid w:val="00FA1133"/>
    <w:rsid w:val="00FE4EBE"/>
    <w:rsid w:val="00FF6DE4"/>
    <w:rsid w:val="00FF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5A4"/>
  </w:style>
  <w:style w:type="paragraph" w:styleId="Heading1">
    <w:name w:val="heading 1"/>
    <w:basedOn w:val="Normal"/>
    <w:next w:val="Normal"/>
    <w:link w:val="Heading1Char"/>
    <w:uiPriority w:val="9"/>
    <w:qFormat/>
    <w:rsid w:val="00FF75A4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5A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5A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5A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5A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5A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5A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5A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5A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F75A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5A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5A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5A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5A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5A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5A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5A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75A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75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F75A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5A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F75A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FF75A4"/>
    <w:rPr>
      <w:b/>
      <w:bCs/>
    </w:rPr>
  </w:style>
  <w:style w:type="character" w:styleId="Emphasis">
    <w:name w:val="Emphasis"/>
    <w:basedOn w:val="DefaultParagraphFont"/>
    <w:uiPriority w:val="20"/>
    <w:qFormat/>
    <w:rsid w:val="00FF75A4"/>
    <w:rPr>
      <w:i/>
      <w:iCs/>
    </w:rPr>
  </w:style>
  <w:style w:type="paragraph" w:styleId="NoSpacing">
    <w:name w:val="No Spacing"/>
    <w:uiPriority w:val="1"/>
    <w:qFormat/>
    <w:rsid w:val="00FF75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F75A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75A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5A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5A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F75A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F75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F75A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F75A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F75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75A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5A4"/>
  </w:style>
  <w:style w:type="paragraph" w:styleId="Footer">
    <w:name w:val="footer"/>
    <w:basedOn w:val="Normal"/>
    <w:link w:val="FooterChar"/>
    <w:uiPriority w:val="99"/>
    <w:unhideWhenUsed/>
    <w:rsid w:val="00FF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5A4"/>
  </w:style>
  <w:style w:type="character" w:styleId="PlaceholderText">
    <w:name w:val="Placeholder Text"/>
    <w:basedOn w:val="DefaultParagraphFont"/>
    <w:uiPriority w:val="99"/>
    <w:semiHidden/>
    <w:rsid w:val="00FF75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7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F6D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27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A57"/>
    <w:pPr>
      <w:widowControl w:val="0"/>
      <w:autoSpaceDE w:val="0"/>
      <w:autoSpaceDN w:val="0"/>
      <w:spacing w:before="38" w:after="0" w:line="240" w:lineRule="auto"/>
    </w:pPr>
    <w:rPr>
      <w:rFonts w:ascii="Arial MT" w:eastAsia="Arial MT" w:hAnsi="Arial MT" w:cs="Arial MT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43A57"/>
    <w:rPr>
      <w:rFonts w:ascii="Arial MT" w:eastAsia="Arial MT" w:hAnsi="Arial MT" w:cs="Arial M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473C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event.icaisd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DESIGNERS , CONTRACTORS &amp; SUPPLIERS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601034-BBDA-453B-BC39-42A9BD05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Shilpa Sagar Enterprises</vt:lpstr>
    </vt:vector>
  </TitlesOfParts>
  <Company>HP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Shilpa Sagar Enterprises</dc:title>
  <dc:creator>user</dc:creator>
  <cp:lastModifiedBy>abc abd</cp:lastModifiedBy>
  <cp:revision>24</cp:revision>
  <cp:lastPrinted>2018-07-02T07:12:00Z</cp:lastPrinted>
  <dcterms:created xsi:type="dcterms:W3CDTF">2021-10-25T07:05:00Z</dcterms:created>
  <dcterms:modified xsi:type="dcterms:W3CDTF">2021-10-29T05:46:00Z</dcterms:modified>
</cp:coreProperties>
</file>